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media/image1.png" ContentType="image/png"/>
  <Override PartName="/word/media/image2.png" ContentType="image/png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_rels/document.xml.rels" ContentType="application/vnd.openxmlformats-package.relationships+xml"/>
  <Override PartName="/word/_rels/header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spacing w:lineRule="auto" w:line="360" w:before="0" w:after="0"/>
        <w:jc w:val="center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MEMÓRIA DE CÁLCULO</w:t>
      </w:r>
    </w:p>
    <w:p>
      <w:pPr>
        <w:pStyle w:val="Normal"/>
        <w:spacing w:lineRule="auto" w:line="360" w:before="0" w:after="0"/>
        <w:jc w:val="center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 xml:space="preserve">OBRA: </w:t>
      </w:r>
      <w:r>
        <w:rPr>
          <w:rFonts w:cs="Times New Roman" w:ascii="Times New Roman" w:hAnsi="Times New Roman"/>
          <w:sz w:val="24"/>
          <w:szCs w:val="24"/>
        </w:rPr>
        <w:t>Calçamento de ruas no Bairro São Francisco no município de Araçuaí-MG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 xml:space="preserve">LOCAL: </w:t>
      </w:r>
      <w:r>
        <w:rPr>
          <w:rFonts w:cs="Times New Roman" w:ascii="Times New Roman" w:hAnsi="Times New Roman"/>
          <w:sz w:val="24"/>
          <w:szCs w:val="24"/>
        </w:rPr>
        <w:t>Trecho das ruas Professora Maria Emilia Jardim Cunha Melo, das Braúnas, Jequitibás e dos Ipês no Bairro São Francisco.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 xml:space="preserve">Área de intervenção: </w:t>
      </w:r>
      <w:r>
        <w:rPr>
          <w:rFonts w:cs="Times New Roman" w:ascii="Times New Roman" w:hAnsi="Times New Roman"/>
          <w:sz w:val="24"/>
          <w:szCs w:val="24"/>
        </w:rPr>
        <w:t>6094,56m²</w:t>
      </w:r>
    </w:p>
    <w:p>
      <w:pPr>
        <w:pStyle w:val="ListParagrap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ListParagraph"/>
        <w:numPr>
          <w:ilvl w:val="0"/>
          <w:numId w:val="1"/>
        </w:numPr>
        <w:spacing w:lineRule="auto" w:line="360" w:before="0" w:after="0"/>
        <w:ind w:left="0" w:hanging="0"/>
        <w:contextualSpacing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 xml:space="preserve"> </w:t>
      </w:r>
      <w:r>
        <w:rPr>
          <w:rFonts w:cs="Times New Roman" w:ascii="Times New Roman" w:hAnsi="Times New Roman"/>
          <w:b/>
          <w:sz w:val="24"/>
          <w:szCs w:val="24"/>
        </w:rPr>
        <w:t>INSTALAÇÕES INICIAIS DA OBRA</w:t>
      </w:r>
    </w:p>
    <w:p>
      <w:pPr>
        <w:pStyle w:val="ListParagraph"/>
        <w:spacing w:lineRule="auto" w:line="360" w:before="0" w:after="0"/>
        <w:ind w:left="0" w:hanging="0"/>
        <w:contextualSpacing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ListParagraph"/>
        <w:numPr>
          <w:ilvl w:val="1"/>
          <w:numId w:val="1"/>
        </w:numPr>
        <w:spacing w:lineRule="auto" w:line="360" w:before="0" w:after="0"/>
        <w:ind w:left="0" w:hanging="0"/>
        <w:contextualSpacing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 xml:space="preserve"> </w:t>
      </w:r>
      <w:r>
        <w:rPr>
          <w:rFonts w:cs="Times New Roman" w:ascii="Times New Roman" w:hAnsi="Times New Roman"/>
          <w:b/>
          <w:sz w:val="24"/>
          <w:szCs w:val="24"/>
        </w:rPr>
        <w:t xml:space="preserve">Fornecimento e assentamento de placa de obra em chapa galvanizada (3,00 m x 1,50 m), conforme descrito na planilha orçamentária - </w:t>
      </w:r>
      <w:r>
        <w:rPr>
          <w:rFonts w:cs="Times New Roman" w:ascii="Times New Roman" w:hAnsi="Times New Roman"/>
          <w:sz w:val="24"/>
          <w:szCs w:val="24"/>
        </w:rPr>
        <w:t>01 unidade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ListParagraph"/>
        <w:numPr>
          <w:ilvl w:val="0"/>
          <w:numId w:val="1"/>
        </w:numPr>
        <w:spacing w:lineRule="auto" w:line="360" w:before="0" w:after="0"/>
        <w:ind w:left="0" w:hanging="0"/>
        <w:contextualSpacing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 xml:space="preserve"> </w:t>
      </w:r>
      <w:r>
        <w:rPr>
          <w:rFonts w:cs="Times New Roman" w:ascii="Times New Roman" w:hAnsi="Times New Roman"/>
          <w:b/>
          <w:sz w:val="24"/>
          <w:szCs w:val="24"/>
        </w:rPr>
        <w:t>OBRAS VIÁRIAS:</w:t>
      </w:r>
    </w:p>
    <w:p>
      <w:pPr>
        <w:pStyle w:val="ListParagraph"/>
        <w:numPr>
          <w:ilvl w:val="1"/>
          <w:numId w:val="1"/>
        </w:numPr>
        <w:spacing w:lineRule="auto" w:line="360" w:before="0" w:after="0"/>
        <w:ind w:left="0" w:hanging="0"/>
        <w:contextualSpacing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Regularização do subleito com (proctor intermediário)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O cálculo da área será de acordo com a prancha 02 que demonstra o comprimento médio de cada rua e a largura da mesma.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Adotando a largura média de cada rua de 8,00 metros de cada rua, temos: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ListParagraph"/>
        <w:numPr>
          <w:ilvl w:val="0"/>
          <w:numId w:val="2"/>
        </w:numPr>
        <w:spacing w:lineRule="auto" w:line="360" w:before="0" w:after="0"/>
        <w:contextualSpacing/>
        <w:jc w:val="both"/>
        <w:rPr>
          <w:rFonts w:ascii="Times New Roman" w:hAnsi="Times New Roman" w:cs="Times New Roman"/>
          <w:b/>
          <w:b/>
          <w:sz w:val="24"/>
          <w:szCs w:val="24"/>
          <w:u w:val="single"/>
        </w:rPr>
      </w:pPr>
      <w:r>
        <w:rPr>
          <w:rFonts w:cs="Times New Roman" w:ascii="Times New Roman" w:hAnsi="Times New Roman"/>
          <w:b/>
          <w:sz w:val="24"/>
          <w:szCs w:val="24"/>
          <w:u w:val="single"/>
        </w:rPr>
        <w:t>RUA DOS IPÊS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ÁREA = 32,59 m x 8,00 m = 260,72 m²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ListParagraph"/>
        <w:numPr>
          <w:ilvl w:val="0"/>
          <w:numId w:val="2"/>
        </w:numPr>
        <w:spacing w:lineRule="auto" w:line="360" w:before="0" w:after="0"/>
        <w:contextualSpacing/>
        <w:jc w:val="both"/>
        <w:rPr>
          <w:rFonts w:ascii="Times New Roman" w:hAnsi="Times New Roman" w:cs="Times New Roman"/>
          <w:b/>
          <w:b/>
          <w:sz w:val="24"/>
          <w:szCs w:val="24"/>
          <w:u w:val="single"/>
        </w:rPr>
      </w:pPr>
      <w:r>
        <w:rPr>
          <w:rFonts w:cs="Times New Roman" w:ascii="Times New Roman" w:hAnsi="Times New Roman"/>
          <w:b/>
          <w:sz w:val="24"/>
          <w:szCs w:val="24"/>
          <w:u w:val="single"/>
        </w:rPr>
        <w:t>RUA DAS BRAÚNAS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b/>
          <w:b/>
          <w:sz w:val="24"/>
          <w:szCs w:val="24"/>
          <w:u w:val="single"/>
        </w:rPr>
      </w:pPr>
      <w:r>
        <w:rPr>
          <w:rFonts w:cs="Times New Roman" w:ascii="Times New Roman" w:hAnsi="Times New Roman"/>
          <w:b/>
          <w:sz w:val="24"/>
          <w:szCs w:val="24"/>
          <w:u w:val="single"/>
        </w:rPr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ÁREA = 201,82 m x 8,00 m = 1.614,56 m²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ListParagraph"/>
        <w:numPr>
          <w:ilvl w:val="0"/>
          <w:numId w:val="2"/>
        </w:numPr>
        <w:spacing w:lineRule="auto" w:line="360" w:before="0" w:after="0"/>
        <w:contextualSpacing/>
        <w:jc w:val="both"/>
        <w:rPr>
          <w:rFonts w:ascii="Times New Roman" w:hAnsi="Times New Roman" w:cs="Times New Roman"/>
          <w:b/>
          <w:b/>
          <w:sz w:val="24"/>
          <w:szCs w:val="24"/>
          <w:u w:val="single"/>
        </w:rPr>
      </w:pPr>
      <w:r>
        <w:rPr>
          <w:rFonts w:cs="Times New Roman" w:ascii="Times New Roman" w:hAnsi="Times New Roman"/>
          <w:b/>
          <w:sz w:val="24"/>
          <w:szCs w:val="24"/>
          <w:u w:val="single"/>
        </w:rPr>
        <w:t>RUA PROFª Mª EMÍLIA JARDIM CUNHA MELO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b/>
          <w:b/>
          <w:sz w:val="24"/>
          <w:szCs w:val="24"/>
          <w:u w:val="single"/>
        </w:rPr>
      </w:pPr>
      <w:r>
        <w:rPr>
          <w:rFonts w:cs="Times New Roman" w:ascii="Times New Roman" w:hAnsi="Times New Roman"/>
          <w:b/>
          <w:sz w:val="24"/>
          <w:szCs w:val="24"/>
          <w:u w:val="single"/>
        </w:rPr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ÁREA = (8,95 m + 64,89 m + 8,00 m + 63,52 m + 8,06 m + 26,82 m) x 8,00 m = 1.441,92 m²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ListParagraph"/>
        <w:numPr>
          <w:ilvl w:val="0"/>
          <w:numId w:val="2"/>
        </w:numPr>
        <w:spacing w:lineRule="auto" w:line="360" w:before="0" w:after="0"/>
        <w:contextualSpacing/>
        <w:jc w:val="both"/>
        <w:rPr>
          <w:rFonts w:ascii="Times New Roman" w:hAnsi="Times New Roman" w:cs="Times New Roman"/>
          <w:b/>
          <w:b/>
          <w:sz w:val="24"/>
          <w:szCs w:val="24"/>
          <w:u w:val="single"/>
        </w:rPr>
      </w:pPr>
      <w:r>
        <w:rPr>
          <w:rFonts w:cs="Times New Roman" w:ascii="Times New Roman" w:hAnsi="Times New Roman"/>
          <w:b/>
          <w:sz w:val="24"/>
          <w:szCs w:val="24"/>
          <w:u w:val="single"/>
        </w:rPr>
        <w:t>RUA DOS JEQUITIBÁS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b/>
          <w:b/>
          <w:sz w:val="24"/>
          <w:szCs w:val="24"/>
          <w:u w:val="single"/>
        </w:rPr>
      </w:pPr>
      <w:r>
        <w:rPr>
          <w:rFonts w:cs="Times New Roman" w:ascii="Times New Roman" w:hAnsi="Times New Roman"/>
          <w:b/>
          <w:sz w:val="24"/>
          <w:szCs w:val="24"/>
          <w:u w:val="single"/>
        </w:rPr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ÁREA = (204,44+8+137,77) m x 8,00 m = 2.777,68 m²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 xml:space="preserve">REGULARIZAÇÃO TOTAL = </w:t>
      </w:r>
      <w:r>
        <w:rPr>
          <w:rFonts w:cs="Times New Roman" w:ascii="Times New Roman" w:hAnsi="Times New Roman"/>
          <w:sz w:val="24"/>
          <w:szCs w:val="24"/>
        </w:rPr>
        <w:t xml:space="preserve">260,72 m² + 1.614,56 m² + 1.441,92 m² + 2.777,68 m² 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REGULARIZAÇÃO TOTAL = 6.094,88 m²</w:t>
      </w:r>
    </w:p>
    <w:p>
      <w:pPr>
        <w:pStyle w:val="Normal"/>
        <w:spacing w:lineRule="auto" w:line="360" w:before="0" w:after="0"/>
        <w:ind w:firstLine="708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 xml:space="preserve">2.2 </w:t>
        <w:tab/>
        <w:t xml:space="preserve">EXECUÇÃO DE CALÇAMENTO EM BLOQUETE 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Área de regularização menos a área de sarjeta. 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ÁREA = 6.094,88 m² – (1450,19 m x 0,5 0m) = </w:t>
      </w:r>
      <w:r>
        <w:rPr>
          <w:rFonts w:cs="Times New Roman" w:ascii="Times New Roman" w:hAnsi="Times New Roman"/>
          <w:b/>
          <w:sz w:val="24"/>
          <w:szCs w:val="24"/>
        </w:rPr>
        <w:t>5.369,79 m²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ListParagraph"/>
        <w:numPr>
          <w:ilvl w:val="0"/>
          <w:numId w:val="1"/>
        </w:numPr>
        <w:spacing w:lineRule="auto" w:line="360" w:before="0" w:after="0"/>
        <w:ind w:left="0" w:hanging="0"/>
        <w:contextualSpacing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DRENAGEM</w:t>
      </w:r>
    </w:p>
    <w:p>
      <w:pPr>
        <w:pStyle w:val="ListParagraph"/>
        <w:spacing w:lineRule="auto" w:line="360" w:before="0" w:after="0"/>
        <w:ind w:left="0" w:hanging="0"/>
        <w:contextualSpacing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 xml:space="preserve">3.1 </w:t>
        <w:tab/>
        <w:t>Sarjeta em concreto tipo 1, 50x7cm, i=3%, Fck = 15Mpa, padrão DEER MG: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ListParagraph"/>
        <w:numPr>
          <w:ilvl w:val="0"/>
          <w:numId w:val="2"/>
        </w:numPr>
        <w:spacing w:lineRule="auto" w:line="360" w:before="0" w:after="0"/>
        <w:contextualSpacing/>
        <w:jc w:val="both"/>
        <w:rPr>
          <w:rFonts w:ascii="Times New Roman" w:hAnsi="Times New Roman" w:cs="Times New Roman"/>
          <w:b/>
          <w:b/>
          <w:sz w:val="24"/>
          <w:szCs w:val="24"/>
          <w:u w:val="single"/>
        </w:rPr>
      </w:pPr>
      <w:r>
        <w:rPr>
          <w:rFonts w:cs="Times New Roman" w:ascii="Times New Roman" w:hAnsi="Times New Roman"/>
          <w:b/>
          <w:sz w:val="24"/>
          <w:szCs w:val="24"/>
          <w:u w:val="single"/>
        </w:rPr>
        <w:t>RUA DOS IPÊS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COMPRIMENTO = 32,03 m + 21,51 m + 2,21 m = 55,75 m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ListParagraph"/>
        <w:numPr>
          <w:ilvl w:val="0"/>
          <w:numId w:val="2"/>
        </w:numPr>
        <w:spacing w:lineRule="auto" w:line="360" w:before="0" w:after="0"/>
        <w:contextualSpacing/>
        <w:jc w:val="both"/>
        <w:rPr>
          <w:rFonts w:ascii="Times New Roman" w:hAnsi="Times New Roman" w:cs="Times New Roman"/>
          <w:b/>
          <w:b/>
          <w:sz w:val="24"/>
          <w:szCs w:val="24"/>
          <w:u w:val="single"/>
        </w:rPr>
      </w:pPr>
      <w:r>
        <w:rPr>
          <w:rFonts w:cs="Times New Roman" w:ascii="Times New Roman" w:hAnsi="Times New Roman"/>
          <w:b/>
          <w:sz w:val="24"/>
          <w:szCs w:val="24"/>
          <w:u w:val="single"/>
        </w:rPr>
        <w:t>RUA DAS BRAÚNAS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b/>
          <w:b/>
          <w:sz w:val="24"/>
          <w:szCs w:val="24"/>
          <w:u w:val="single"/>
        </w:rPr>
      </w:pPr>
      <w:r>
        <w:rPr>
          <w:rFonts w:cs="Times New Roman" w:ascii="Times New Roman" w:hAnsi="Times New Roman"/>
          <w:b/>
          <w:sz w:val="24"/>
          <w:szCs w:val="24"/>
          <w:u w:val="single"/>
        </w:rPr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COMPRIMENTO = (3,00 m x 3) + 7,99 m + 184,23 m + 184,41 m + (4,50 m x 4) = 403,63 m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ListParagraph"/>
        <w:numPr>
          <w:ilvl w:val="0"/>
          <w:numId w:val="2"/>
        </w:numPr>
        <w:spacing w:lineRule="auto" w:line="360" w:before="0" w:after="0"/>
        <w:contextualSpacing/>
        <w:jc w:val="both"/>
        <w:rPr>
          <w:rFonts w:ascii="Times New Roman" w:hAnsi="Times New Roman" w:cs="Times New Roman"/>
          <w:b/>
          <w:b/>
          <w:sz w:val="24"/>
          <w:szCs w:val="24"/>
          <w:u w:val="single"/>
        </w:rPr>
      </w:pPr>
      <w:r>
        <w:rPr>
          <w:rFonts w:cs="Times New Roman" w:ascii="Times New Roman" w:hAnsi="Times New Roman"/>
          <w:b/>
          <w:sz w:val="24"/>
          <w:szCs w:val="24"/>
          <w:u w:val="single"/>
        </w:rPr>
        <w:t>RUA PROFª Mª EMÍLIA JARDIM CUNHA MELO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b/>
          <w:b/>
          <w:sz w:val="24"/>
          <w:szCs w:val="24"/>
          <w:u w:val="single"/>
        </w:rPr>
      </w:pPr>
      <w:r>
        <w:rPr>
          <w:rFonts w:cs="Times New Roman" w:ascii="Times New Roman" w:hAnsi="Times New Roman"/>
          <w:b/>
          <w:sz w:val="24"/>
          <w:szCs w:val="24"/>
          <w:u w:val="single"/>
        </w:rPr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COMPRIMENTO = (3,00 m x 9) + 0,97 m + 0,93 m + 2,48 m + 50,44 m + 49,86 m + 48,72 m + 48,37 m + 18,57 m + 20,07 m + (4,50 m x 10) = 312,41 m 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ListParagraph"/>
        <w:numPr>
          <w:ilvl w:val="0"/>
          <w:numId w:val="2"/>
        </w:numPr>
        <w:spacing w:lineRule="auto" w:line="360" w:before="0" w:after="0"/>
        <w:contextualSpacing/>
        <w:jc w:val="both"/>
        <w:rPr>
          <w:rFonts w:ascii="Times New Roman" w:hAnsi="Times New Roman" w:cs="Times New Roman"/>
          <w:b/>
          <w:b/>
          <w:sz w:val="24"/>
          <w:szCs w:val="24"/>
          <w:u w:val="single"/>
        </w:rPr>
      </w:pPr>
      <w:r>
        <w:rPr>
          <w:rFonts w:cs="Times New Roman" w:ascii="Times New Roman" w:hAnsi="Times New Roman"/>
          <w:b/>
          <w:sz w:val="24"/>
          <w:szCs w:val="24"/>
          <w:u w:val="single"/>
        </w:rPr>
        <w:t>RUA DOS JEQUITIBÁS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b/>
          <w:b/>
          <w:sz w:val="24"/>
          <w:szCs w:val="24"/>
          <w:u w:val="single"/>
        </w:rPr>
      </w:pPr>
      <w:r>
        <w:rPr>
          <w:rFonts w:cs="Times New Roman" w:ascii="Times New Roman" w:hAnsi="Times New Roman"/>
          <w:b/>
          <w:sz w:val="24"/>
          <w:szCs w:val="24"/>
          <w:u w:val="single"/>
        </w:rPr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COMPRIMENTO = (3,00 m x 6) + 189,51 m + 189,36 m + 121,85 m +121,66 m +2,02 m + (4,50 m x 8) = 678,40 m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COMPRIMENTO TOTAL DAS SARJETAS =</w:t>
      </w:r>
      <w:r>
        <w:rPr>
          <w:rFonts w:cs="Times New Roman" w:ascii="Times New Roman" w:hAnsi="Times New Roman"/>
          <w:sz w:val="24"/>
          <w:szCs w:val="24"/>
        </w:rPr>
        <w:t>55,75 m + 403,63 m + 312,41 m + 678,40 m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COMPRIMENTO TOTAL DAS SARJETAS = 1450,19 m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ListParagraph"/>
        <w:numPr>
          <w:ilvl w:val="0"/>
          <w:numId w:val="1"/>
        </w:numPr>
        <w:spacing w:lineRule="auto" w:line="360" w:before="0" w:after="0"/>
        <w:contextualSpacing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Urbanização e obras complementares</w:t>
      </w:r>
    </w:p>
    <w:p>
      <w:pPr>
        <w:pStyle w:val="ListParagraph"/>
        <w:spacing w:lineRule="auto" w:line="360" w:before="0" w:after="0"/>
        <w:ind w:left="360" w:hanging="0"/>
        <w:contextualSpacing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4.1</w:t>
        <w:tab/>
        <w:t>Guia de meio-fio em concreto Fck = 20Mpa pré-moldada – (12x16,7x35) cm, padrão DEER MG, inclusive escavação, apiloamento e transporte do material escavado.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ListParagraph"/>
        <w:numPr>
          <w:ilvl w:val="0"/>
          <w:numId w:val="2"/>
        </w:numPr>
        <w:spacing w:lineRule="auto" w:line="360" w:before="0" w:after="0"/>
        <w:contextualSpacing/>
        <w:jc w:val="both"/>
        <w:rPr>
          <w:rFonts w:ascii="Times New Roman" w:hAnsi="Times New Roman" w:cs="Times New Roman"/>
          <w:b/>
          <w:b/>
          <w:sz w:val="24"/>
          <w:szCs w:val="24"/>
          <w:u w:val="single"/>
        </w:rPr>
      </w:pPr>
      <w:r>
        <w:rPr>
          <w:rFonts w:cs="Times New Roman" w:ascii="Times New Roman" w:hAnsi="Times New Roman"/>
          <w:b/>
          <w:sz w:val="24"/>
          <w:szCs w:val="24"/>
          <w:u w:val="single"/>
        </w:rPr>
        <w:t>RUA DOS IPÊS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MEIO-FIO = 32,03 m + 21,51 m + 2,21 m = 55,75 m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MEIO-FIOreb = 8,00 m + 8,11 m = 16,11 m 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MEIO-TOTAL = 55,75 m + 16,11 m = 71,86 m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ListParagraph"/>
        <w:numPr>
          <w:ilvl w:val="0"/>
          <w:numId w:val="2"/>
        </w:numPr>
        <w:spacing w:lineRule="auto" w:line="360" w:before="0" w:after="0"/>
        <w:contextualSpacing/>
        <w:jc w:val="both"/>
        <w:rPr>
          <w:rFonts w:ascii="Times New Roman" w:hAnsi="Times New Roman" w:cs="Times New Roman"/>
          <w:b/>
          <w:b/>
          <w:sz w:val="24"/>
          <w:szCs w:val="24"/>
          <w:u w:val="single"/>
        </w:rPr>
      </w:pPr>
      <w:r>
        <w:rPr>
          <w:rFonts w:cs="Times New Roman" w:ascii="Times New Roman" w:hAnsi="Times New Roman"/>
          <w:b/>
          <w:sz w:val="24"/>
          <w:szCs w:val="24"/>
          <w:u w:val="single"/>
        </w:rPr>
        <w:t>RUA DAS BRAÚNAS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b/>
          <w:b/>
          <w:sz w:val="24"/>
          <w:szCs w:val="24"/>
          <w:u w:val="single"/>
        </w:rPr>
      </w:pPr>
      <w:r>
        <w:rPr>
          <w:rFonts w:cs="Times New Roman" w:ascii="Times New Roman" w:hAnsi="Times New Roman"/>
          <w:b/>
          <w:sz w:val="24"/>
          <w:szCs w:val="24"/>
          <w:u w:val="single"/>
        </w:rPr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MEIO-FIO = (3,00 m x 3) + 7,99 m + 184,23 m + 184,41 m = 385,63 m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MEIO-FIOreb = (4,50 m x 4) = 18,00 m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MEIO-TOTAL = 385,63 m + 18,00 m = 403,63 m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ListParagraph"/>
        <w:numPr>
          <w:ilvl w:val="0"/>
          <w:numId w:val="2"/>
        </w:numPr>
        <w:spacing w:lineRule="auto" w:line="360" w:before="0" w:after="0"/>
        <w:contextualSpacing/>
        <w:jc w:val="both"/>
        <w:rPr>
          <w:rFonts w:ascii="Times New Roman" w:hAnsi="Times New Roman" w:cs="Times New Roman"/>
          <w:b/>
          <w:b/>
          <w:sz w:val="24"/>
          <w:szCs w:val="24"/>
          <w:u w:val="single"/>
        </w:rPr>
      </w:pPr>
      <w:r>
        <w:rPr>
          <w:rFonts w:cs="Times New Roman" w:ascii="Times New Roman" w:hAnsi="Times New Roman"/>
          <w:b/>
          <w:sz w:val="24"/>
          <w:szCs w:val="24"/>
          <w:u w:val="single"/>
        </w:rPr>
        <w:t>RUA PROFª Mª EMÍLIA JARDIM CUNHA MELO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b/>
          <w:b/>
          <w:sz w:val="24"/>
          <w:szCs w:val="24"/>
          <w:u w:val="single"/>
        </w:rPr>
      </w:pPr>
      <w:r>
        <w:rPr>
          <w:rFonts w:cs="Times New Roman" w:ascii="Times New Roman" w:hAnsi="Times New Roman"/>
          <w:b/>
          <w:sz w:val="24"/>
          <w:szCs w:val="24"/>
          <w:u w:val="single"/>
        </w:rPr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MEIO-FIO = (3,00 m x 9) + 0,97 m + 0,93 m + 2,48 m + 50,44 m + 49,86 m + 48,72 m + 48,37 m + 18,57 m + 20,07 m = 267,41 m 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MEIO-FIOreb = (4,50 m x 10) + (8,00 m x 5) = 85,00 m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MEIO-TOTAL = 267,41 m + 85,00 m = 352,41 m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ListParagraph"/>
        <w:numPr>
          <w:ilvl w:val="0"/>
          <w:numId w:val="2"/>
        </w:numPr>
        <w:spacing w:lineRule="auto" w:line="360" w:before="0" w:after="0"/>
        <w:contextualSpacing/>
        <w:jc w:val="both"/>
        <w:rPr>
          <w:rFonts w:ascii="Times New Roman" w:hAnsi="Times New Roman" w:cs="Times New Roman"/>
          <w:b/>
          <w:b/>
          <w:sz w:val="24"/>
          <w:szCs w:val="24"/>
          <w:u w:val="single"/>
        </w:rPr>
      </w:pPr>
      <w:r>
        <w:rPr>
          <w:rFonts w:cs="Times New Roman" w:ascii="Times New Roman" w:hAnsi="Times New Roman"/>
          <w:b/>
          <w:sz w:val="24"/>
          <w:szCs w:val="24"/>
          <w:u w:val="single"/>
        </w:rPr>
        <w:t>RUA DOS JEQUITIBÁS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b/>
          <w:b/>
          <w:sz w:val="24"/>
          <w:szCs w:val="24"/>
          <w:u w:val="single"/>
        </w:rPr>
      </w:pPr>
      <w:r>
        <w:rPr>
          <w:rFonts w:cs="Times New Roman" w:ascii="Times New Roman" w:hAnsi="Times New Roman"/>
          <w:b/>
          <w:sz w:val="24"/>
          <w:szCs w:val="24"/>
          <w:u w:val="single"/>
        </w:rPr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MEIO-FIO = (3,00 m x 6) + 189,51 m + 189,36 m + 121,85 m +121,66 m +2,02 m = 642,40 m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MEIO-FIOreb = 8,25 m + (4,50 m x 8) + (8,00 m x 2) = 60,25 m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MEIO-TOTAL = 642,40 m + 60,25 m = 702,65 m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MEIO-FIO TOTAL GERAL DE TODAS AS RUAS = 71,86 m + 403,63 m + 352,41 m + 702,65 m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MEIO-FIO TOTAL GERAL DE TODAS AS RUAS = 1530,55 m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360" w:before="0" w:after="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360" w:before="0" w:after="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Araçuaí-MG, 27 de Janeiro de 2022.</w:t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36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360" w:before="0"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Géssica Maria Santos Andrade</w:t>
      </w:r>
    </w:p>
    <w:p>
      <w:pPr>
        <w:pStyle w:val="Normal"/>
        <w:spacing w:lineRule="auto" w:line="360" w:before="0"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Eng. Civil – CREA/MG 195775/D</w:t>
      </w:r>
    </w:p>
    <w:sectPr>
      <w:headerReference w:type="default" r:id="rId2"/>
      <w:type w:val="nextPage"/>
      <w:pgSz w:w="11906" w:h="16838"/>
      <w:pgMar w:left="1701" w:right="1134" w:gutter="0" w:header="708" w:top="1701" w:footer="0" w:bottom="1134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Calibri">
    <w:charset w:val="00"/>
    <w:family w:val="roman"/>
    <w:pitch w:val="variable"/>
  </w:font>
  <w:font w:name="Tahoma">
    <w:charset w:val="00"/>
    <w:family w:val="roman"/>
    <w:pitch w:val="variable"/>
  </w:font>
  <w:font w:name="Liberation Sans">
    <w:altName w:val="Arial"/>
    <w:charset w:val="00"/>
    <w:family w:val="roman"/>
    <w:pitch w:val="variable"/>
  </w:font>
  <w:font w:name="Arial">
    <w:charset w:val="00"/>
    <w:family w:val="roman"/>
    <w:pitch w:val="variable"/>
  </w:font>
  <w:font w:name="Courier New">
    <w:charset w:val="01"/>
    <w:family w:val="modern"/>
    <w:pitch w:val="fixed"/>
  </w:font>
  <w:font w:name="Wingdings">
    <w:charset w:val="02"/>
    <w:family w:val="auto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Cabealho"/>
      <w:tabs>
        <w:tab w:val="clear" w:pos="4252"/>
        <w:tab w:val="clear" w:pos="8504"/>
        <w:tab w:val="left" w:pos="1695" w:leader="none"/>
      </w:tabs>
      <w:jc w:val="center"/>
      <w:rPr>
        <w:rFonts w:ascii="Arial" w:hAnsi="Arial" w:cs="Arial"/>
        <w:sz w:val="24"/>
        <w:szCs w:val="24"/>
      </w:rPr>
    </w:pPr>
    <w:r>
      <w:rPr>
        <w:rFonts w:cs="Arial" w:ascii="Arial" w:hAnsi="Arial"/>
        <w:sz w:val="24"/>
        <w:szCs w:val="24"/>
      </w:rPr>
    </w:r>
  </w:p>
  <w:tbl>
    <w:tblPr>
      <w:tblW w:w="8613" w:type="dxa"/>
      <w:jc w:val="left"/>
      <w:tblInd w:w="0" w:type="dxa"/>
      <w:tblLayout w:type="fixed"/>
      <w:tblCellMar>
        <w:top w:w="0" w:type="dxa"/>
        <w:left w:w="108" w:type="dxa"/>
        <w:bottom w:w="0" w:type="dxa"/>
        <w:right w:w="108" w:type="dxa"/>
      </w:tblCellMar>
      <w:tblLook w:firstRow="1" w:noVBand="1" w:lastRow="0" w:firstColumn="1" w:lastColumn="0" w:noHBand="0" w:val="04a0"/>
    </w:tblPr>
    <w:tblGrid>
      <w:gridCol w:w="2045"/>
      <w:gridCol w:w="6567"/>
    </w:tblGrid>
    <w:tr>
      <w:trPr>
        <w:trHeight w:val="1412" w:hRule="atLeast"/>
      </w:trPr>
      <w:tc>
        <w:tcPr>
          <w:tcW w:w="2045" w:type="dxa"/>
          <w:tcBorders/>
        </w:tcPr>
        <w:p>
          <w:pPr>
            <w:pStyle w:val="Cabealho"/>
            <w:widowControl w:val="false"/>
            <w:tabs>
              <w:tab w:val="clear" w:pos="4252"/>
              <w:tab w:val="right" w:pos="8504" w:leader="none"/>
            </w:tabs>
            <w:rPr>
              <w:rFonts w:ascii="Arial" w:hAnsi="Arial" w:cs="Arial"/>
              <w:b/>
              <w:b/>
              <w:bCs/>
              <w:sz w:val="32"/>
              <w:szCs w:val="32"/>
            </w:rPr>
          </w:pPr>
          <w:r>
            <w:rPr>
              <w:rFonts w:cs="Arial" w:ascii="Arial" w:hAnsi="Arial"/>
              <w:b/>
              <w:bCs/>
              <w:sz w:val="32"/>
              <w:szCs w:val="32"/>
            </w:rPr>
            <w:drawing>
              <wp:anchor behindDoc="1" distT="0" distB="0" distL="0" distR="0" simplePos="0" locked="0" layoutInCell="1" allowOverlap="1" relativeHeight="5">
                <wp:simplePos x="0" y="0"/>
                <wp:positionH relativeFrom="column">
                  <wp:posOffset>-3810</wp:posOffset>
                </wp:positionH>
                <wp:positionV relativeFrom="paragraph">
                  <wp:posOffset>-97155</wp:posOffset>
                </wp:positionV>
                <wp:extent cx="1134110" cy="990600"/>
                <wp:effectExtent l="0" t="0" r="0" b="0"/>
                <wp:wrapNone/>
                <wp:docPr id="1" name="Imagem 8" descr="BRASÃO ARAÇUAÍ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Imagem 8" descr="BRASÃO ARAÇUAÍ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34110" cy="9906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567" w:type="dxa"/>
          <w:tcBorders/>
          <w:vAlign w:val="center"/>
        </w:tcPr>
        <w:p>
          <w:pPr>
            <w:pStyle w:val="Cabealho"/>
            <w:widowControl w:val="false"/>
            <w:jc w:val="center"/>
            <w:rPr>
              <w:rFonts w:ascii="Arial" w:hAnsi="Arial" w:cs="Arial"/>
              <w:b/>
              <w:b/>
              <w:bCs/>
              <w:sz w:val="32"/>
              <w:szCs w:val="32"/>
            </w:rPr>
          </w:pPr>
          <w:r>
            <w:rPr>
              <w:rFonts w:cs="Arial" w:ascii="Arial" w:hAnsi="Arial"/>
              <w:b/>
              <w:bCs/>
              <w:sz w:val="32"/>
              <w:szCs w:val="32"/>
            </w:rPr>
            <w:drawing>
              <wp:anchor behindDoc="1" distT="0" distB="0" distL="0" distR="0" simplePos="0" locked="0" layoutInCell="1" allowOverlap="1" relativeHeight="9">
                <wp:simplePos x="0" y="0"/>
                <wp:positionH relativeFrom="column">
                  <wp:posOffset>165735</wp:posOffset>
                </wp:positionH>
                <wp:positionV relativeFrom="paragraph">
                  <wp:posOffset>-160655</wp:posOffset>
                </wp:positionV>
                <wp:extent cx="3542030" cy="942975"/>
                <wp:effectExtent l="0" t="0" r="0" b="0"/>
                <wp:wrapNone/>
                <wp:docPr id="2" name="Imagem 1" descr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Imagem 1" descr="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 l="31863" t="33169" r="16092" b="4225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542030" cy="9429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</w:tc>
    </w:tr>
  </w:tbl>
  <w:p>
    <w:pPr>
      <w:pStyle w:val="Cabealho"/>
      <w:jc w:val="center"/>
      <w:rPr>
        <w:b/>
        <w:b/>
        <w:sz w:val="28"/>
      </w:rPr>
    </w:pPr>
    <w:r>
      <w:rPr>
        <w:b/>
        <w:sz w:val="24"/>
      </w:rPr>
      <w:t>SECRETARIA MUNICIPAL DE DESENVOLVIMENTO URBANO</w:t>
    </w:r>
  </w:p>
  <w:p>
    <w:pPr>
      <w:pStyle w:val="Cabealho"/>
      <w:tabs>
        <w:tab w:val="clear" w:pos="4252"/>
        <w:tab w:val="clear" w:pos="8504"/>
        <w:tab w:val="left" w:pos="1695" w:leader="none"/>
      </w:tabs>
      <w:jc w:val="center"/>
      <w:rPr>
        <w:rFonts w:ascii="Arial" w:hAnsi="Arial" w:cs="Arial"/>
        <w:b/>
        <w:b/>
        <w:sz w:val="24"/>
        <w:szCs w:val="24"/>
      </w:rPr>
    </w:pPr>
    <w:r>
      <w:rPr>
        <w:rFonts w:cs="Arial" w:ascii="Arial" w:hAnsi="Arial"/>
        <w:b/>
        <w:sz w:val="24"/>
        <w:szCs w:val="24"/>
      </w:rPr>
      <w:t>___________________________________________________________________</w:t>
    </w:r>
  </w:p>
  <w:p>
    <w:pPr>
      <w:pStyle w:val="Cabealho"/>
      <w:jc w:val="center"/>
      <w:rPr>
        <w:rFonts w:ascii="Arial" w:hAnsi="Arial" w:cs="Arial"/>
        <w:sz w:val="24"/>
        <w:szCs w:val="24"/>
      </w:rPr>
    </w:pPr>
    <w:r>
      <w:rPr>
        <w:rFonts w:cs="Arial" w:ascii="Arial" w:hAnsi="Arial"/>
        <w:sz w:val="24"/>
        <w:szCs w:val="24"/>
      </w:rPr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decimal"/>
      <w:lvlText w:val="%1.0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211" w:hanging="36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2136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2844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91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62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5688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6396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7464" w:hanging="1800"/>
      </w:pPr>
    </w:lvl>
  </w:abstractNum>
  <w:abstractNum w:abstractNumId="2"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hyphenationZone w:val="425"/>
  <w:themeFontLang w:val="pt-BR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" w:cs="" w:asciiTheme="minorHAnsi" w:cstheme="minorBidi" w:eastAsiaTheme="minorEastAsia" w:hAnsiTheme="minorHAnsi"/>
        <w:sz w:val="22"/>
        <w:szCs w:val="22"/>
        <w:lang w:val="pt-BR" w:eastAsia="pt-BR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pPr>
      <w:widowControl/>
      <w:suppressAutoHyphens w:val="true"/>
      <w:bidi w:val="0"/>
      <w:spacing w:lineRule="auto" w:line="276" w:before="0" w:after="200"/>
      <w:jc w:val="left"/>
    </w:pPr>
    <w:rPr>
      <w:rFonts w:ascii="Calibri" w:hAnsi="Calibri" w:eastAsia="" w:cs="" w:asciiTheme="minorHAnsi" w:cstheme="minorBidi" w:eastAsiaTheme="minorEastAsia" w:hAnsiTheme="minorHAnsi"/>
      <w:color w:val="auto"/>
      <w:kern w:val="0"/>
      <w:sz w:val="22"/>
      <w:szCs w:val="22"/>
      <w:lang w:val="pt-BR" w:eastAsia="pt-BR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CabealhoChar" w:customStyle="1">
    <w:name w:val="Cabeçalho Char"/>
    <w:basedOn w:val="DefaultParagraphFont"/>
    <w:link w:val="Cabealho"/>
    <w:uiPriority w:val="99"/>
    <w:qFormat/>
    <w:rsid w:val="00804160"/>
    <w:rPr/>
  </w:style>
  <w:style w:type="character" w:styleId="RodapChar" w:customStyle="1">
    <w:name w:val="Rodapé Char"/>
    <w:basedOn w:val="DefaultParagraphFont"/>
    <w:link w:val="Rodap"/>
    <w:uiPriority w:val="99"/>
    <w:qFormat/>
    <w:rsid w:val="00804160"/>
    <w:rPr/>
  </w:style>
  <w:style w:type="character" w:styleId="TextodebaloChar" w:customStyle="1">
    <w:name w:val="Texto de balão Char"/>
    <w:basedOn w:val="DefaultParagraphFont"/>
    <w:link w:val="Textodebalo"/>
    <w:uiPriority w:val="99"/>
    <w:semiHidden/>
    <w:qFormat/>
    <w:rsid w:val="00804160"/>
    <w:rPr>
      <w:rFonts w:ascii="Tahoma" w:hAnsi="Tahoma" w:cs="Tahoma"/>
      <w:sz w:val="16"/>
      <w:szCs w:val="16"/>
    </w:rPr>
  </w:style>
  <w:style w:type="paragraph" w:styleId="Ttulo">
    <w:name w:val="Título"/>
    <w:basedOn w:val="Normal"/>
    <w:next w:val="Corpodotexto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Corpodotexto">
    <w:name w:val="Body Text"/>
    <w:basedOn w:val="Normal"/>
    <w:pPr>
      <w:spacing w:lineRule="auto" w:line="276" w:before="0" w:after="140"/>
    </w:pPr>
    <w:rPr/>
  </w:style>
  <w:style w:type="paragraph" w:styleId="Lista">
    <w:name w:val="List"/>
    <w:basedOn w:val="Corpodotexto"/>
    <w:pPr/>
    <w:rPr>
      <w:rFonts w:cs="Lucida Sans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Ndice">
    <w:name w:val="Índice"/>
    <w:basedOn w:val="Normal"/>
    <w:qFormat/>
    <w:pPr>
      <w:suppressLineNumbers/>
    </w:pPr>
    <w:rPr>
      <w:rFonts w:cs="Lucida Sans"/>
      <w:lang w:val="zxx" w:eastAsia="zxx" w:bidi="zxx"/>
    </w:rPr>
  </w:style>
  <w:style w:type="paragraph" w:styleId="CabealhoeRodap">
    <w:name w:val="Cabeçalho e Rodapé"/>
    <w:basedOn w:val="Normal"/>
    <w:qFormat/>
    <w:pPr/>
    <w:rPr/>
  </w:style>
  <w:style w:type="paragraph" w:styleId="Cabealho">
    <w:name w:val="Header"/>
    <w:basedOn w:val="Normal"/>
    <w:link w:val="CabealhoChar"/>
    <w:uiPriority w:val="99"/>
    <w:unhideWhenUsed/>
    <w:rsid w:val="00804160"/>
    <w:pPr>
      <w:tabs>
        <w:tab w:val="clear" w:pos="708"/>
        <w:tab w:val="center" w:pos="4252" w:leader="none"/>
        <w:tab w:val="right" w:pos="8504" w:leader="none"/>
      </w:tabs>
      <w:spacing w:lineRule="auto" w:line="240" w:before="0" w:after="0"/>
    </w:pPr>
    <w:rPr/>
  </w:style>
  <w:style w:type="paragraph" w:styleId="Rodap">
    <w:name w:val="Footer"/>
    <w:basedOn w:val="Normal"/>
    <w:link w:val="RodapChar"/>
    <w:uiPriority w:val="99"/>
    <w:unhideWhenUsed/>
    <w:rsid w:val="00804160"/>
    <w:pPr>
      <w:tabs>
        <w:tab w:val="clear" w:pos="708"/>
        <w:tab w:val="center" w:pos="4252" w:leader="none"/>
        <w:tab w:val="right" w:pos="8504" w:leader="none"/>
      </w:tabs>
      <w:spacing w:lineRule="auto" w:line="240" w:before="0" w:after="0"/>
    </w:pPr>
    <w:rPr/>
  </w:style>
  <w:style w:type="paragraph" w:styleId="BalloonText">
    <w:name w:val="Balloon Text"/>
    <w:basedOn w:val="Normal"/>
    <w:link w:val="TextodebaloChar"/>
    <w:uiPriority w:val="99"/>
    <w:semiHidden/>
    <w:unhideWhenUsed/>
    <w:qFormat/>
    <w:rsid w:val="00804160"/>
    <w:pPr>
      <w:spacing w:lineRule="auto" w:line="240" w:before="0" w:after="0"/>
    </w:pPr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f93c04"/>
    <w:pPr>
      <w:spacing w:before="0" w:after="200"/>
      <w:ind w:left="720" w:hanging="0"/>
      <w:contextualSpacing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Tabela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numbering" Target="numbering.xml"/><Relationship Id="rId4" Type="http://schemas.openxmlformats.org/officeDocument/2006/relationships/fontTable" Target="fontTable.xml"/><Relationship Id="rId5" Type="http://schemas.openxmlformats.org/officeDocument/2006/relationships/settings" Target="settings.xml"/><Relationship Id="rId6" Type="http://schemas.openxmlformats.org/officeDocument/2006/relationships/theme" Target="theme/theme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2.png"/>
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Application>LibreOffice/7.2.4.1$Windows_X86_64 LibreOffice_project/27d75539669ac387bb498e35313b970b7fe9c4f9</Application>
  <AppVersion>15.0000</AppVersion>
  <Pages>4</Pages>
  <Words>686</Words>
  <Characters>2570</Characters>
  <CharactersWithSpaces>3180</CharactersWithSpaces>
  <Paragraphs>60</Paragraphs>
  <Company>Hewlett-Packard Company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2021-07-21T17:46:00Z</dcterms:created>
  <dc:creator>arquitetura</dc:creator>
  <dc:description/>
  <dc:language>pt-BR</dc:language>
  <cp:lastModifiedBy/>
  <cp:lastPrinted>2022-04-25T08:12:24Z</cp:lastPrinted>
  <dcterms:modified xsi:type="dcterms:W3CDTF">2022-04-25T08:17:08Z</dcterms:modified>
  <cp:revision>12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